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B4AA" w14:textId="77777777" w:rsidR="0051546E" w:rsidRDefault="0051546E"/>
    <w:p w14:paraId="25F15A41" w14:textId="503C6029" w:rsidR="00C27CCC" w:rsidRDefault="00C27CCC" w:rsidP="00C27CCC">
      <w:pPr>
        <w:pStyle w:val="Encabezado"/>
        <w:ind w:left="1276"/>
        <w:jc w:val="center"/>
        <w:rPr>
          <w:sz w:val="56"/>
          <w:szCs w:val="56"/>
        </w:rPr>
      </w:pPr>
      <w:r w:rsidRPr="0051546E">
        <w:rPr>
          <w:sz w:val="56"/>
          <w:szCs w:val="56"/>
        </w:rPr>
        <w:t>Victor Eduardo Mercado Guajardo</w:t>
      </w:r>
    </w:p>
    <w:p w14:paraId="372038AB" w14:textId="50241C73" w:rsidR="00C27CCC" w:rsidRPr="00011552" w:rsidRDefault="00011552" w:rsidP="00C27CCC">
      <w:pPr>
        <w:pStyle w:val="Encabezado"/>
        <w:ind w:left="1276"/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CD4C14" wp14:editId="7089A6C6">
            <wp:simplePos x="0" y="0"/>
            <wp:positionH relativeFrom="column">
              <wp:posOffset>230505</wp:posOffset>
            </wp:positionH>
            <wp:positionV relativeFrom="paragraph">
              <wp:posOffset>81280</wp:posOffset>
            </wp:positionV>
            <wp:extent cx="2058670" cy="1542227"/>
            <wp:effectExtent l="19050" t="19050" r="17780" b="20320"/>
            <wp:wrapNone/>
            <wp:docPr id="20198150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5" t="18599" r="14658" b="18713"/>
                    <a:stretch/>
                  </pic:blipFill>
                  <pic:spPr bwMode="auto">
                    <a:xfrm>
                      <a:off x="0" y="0"/>
                      <a:ext cx="2058670" cy="154222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CCC" w:rsidRPr="00011552">
        <w:rPr>
          <w:sz w:val="48"/>
          <w:szCs w:val="48"/>
        </w:rPr>
        <w:t>Researcher</w:t>
      </w:r>
    </w:p>
    <w:tbl>
      <w:tblPr>
        <w:tblStyle w:val="Tablaconcuadrcula"/>
        <w:tblpPr w:leftFromText="180" w:rightFromText="180" w:vertAnchor="text" w:horzAnchor="margin" w:tblpXSpec="right" w:tblpY="336"/>
        <w:tblW w:w="6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531"/>
      </w:tblGrid>
      <w:tr w:rsidR="00722F14" w:rsidRPr="0051546E" w14:paraId="722D328D" w14:textId="77777777" w:rsidTr="00011552">
        <w:trPr>
          <w:trHeight w:val="142"/>
        </w:trPr>
        <w:tc>
          <w:tcPr>
            <w:tcW w:w="5245" w:type="dxa"/>
            <w:vAlign w:val="center"/>
          </w:tcPr>
          <w:p w14:paraId="1E82A549" w14:textId="06DB6FF8" w:rsidR="00722F14" w:rsidRPr="00722F14" w:rsidRDefault="00722F14" w:rsidP="00C27CCC">
            <w:pPr>
              <w:pStyle w:val="Encabez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ADRESS</w:t>
            </w:r>
            <w:r w:rsidRPr="00722F14">
              <w:rPr>
                <w:rFonts w:cstheme="minorHAnsi"/>
                <w:sz w:val="24"/>
                <w:szCs w:val="24"/>
              </w:rPr>
              <w:t>: Constitution 1435, Ensenada, Baja California, Mexico</w:t>
            </w:r>
          </w:p>
        </w:tc>
        <w:tc>
          <w:tcPr>
            <w:tcW w:w="1531" w:type="dxa"/>
            <w:vMerge w:val="restart"/>
            <w:vAlign w:val="center"/>
          </w:tcPr>
          <w:p w14:paraId="150B9D17" w14:textId="77777777" w:rsidR="00722F14" w:rsidRPr="0051546E" w:rsidRDefault="00000000" w:rsidP="00C27CCC">
            <w:pPr>
              <w:pStyle w:val="Ttulo2"/>
              <w:jc w:val="center"/>
              <w:rPr>
                <w:rStyle w:val="Hipervnculo"/>
                <w:rFonts w:asciiTheme="minorHAnsi" w:hAnsiTheme="minorHAnsi" w:cstheme="minorHAnsi"/>
                <w:sz w:val="24"/>
                <w:szCs w:val="24"/>
              </w:rPr>
            </w:pPr>
            <w:hyperlink r:id="rId7" w:history="1">
              <w:r w:rsidR="00722F14" w:rsidRPr="0051546E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LinkedIn</w:t>
              </w:r>
            </w:hyperlink>
          </w:p>
          <w:p w14:paraId="79963E57" w14:textId="77777777" w:rsidR="00722F14" w:rsidRPr="0051546E" w:rsidRDefault="00000000" w:rsidP="00C27CCC">
            <w:pPr>
              <w:jc w:val="center"/>
              <w:rPr>
                <w:rStyle w:val="Hipervnculo"/>
                <w:rFonts w:cstheme="minorHAnsi"/>
                <w:sz w:val="24"/>
                <w:szCs w:val="24"/>
              </w:rPr>
            </w:pPr>
            <w:hyperlink r:id="rId8" w:history="1">
              <w:r w:rsidR="00722F14" w:rsidRPr="0051546E">
                <w:rPr>
                  <w:rStyle w:val="Hipervnculo"/>
                  <w:rFonts w:cstheme="minorHAnsi"/>
                  <w:sz w:val="24"/>
                  <w:szCs w:val="24"/>
                </w:rPr>
                <w:t>ORCiD</w:t>
              </w:r>
            </w:hyperlink>
            <w:r w:rsidR="00722F14" w:rsidRPr="0051546E">
              <w:rPr>
                <w:rStyle w:val="Hipervnculo"/>
                <w:rFonts w:cstheme="minorHAnsi"/>
                <w:sz w:val="24"/>
                <w:szCs w:val="24"/>
              </w:rPr>
              <w:br/>
            </w:r>
            <w:hyperlink r:id="rId9" w:history="1">
              <w:r w:rsidR="00722F14" w:rsidRPr="0051546E">
                <w:rPr>
                  <w:rStyle w:val="Hipervnculo"/>
                  <w:rFonts w:cstheme="minorHAnsi"/>
                  <w:sz w:val="24"/>
                  <w:szCs w:val="24"/>
                </w:rPr>
                <w:t>Researchgate</w:t>
              </w:r>
            </w:hyperlink>
          </w:p>
          <w:p w14:paraId="13E27849" w14:textId="77777777" w:rsidR="00722F14" w:rsidRPr="0051546E" w:rsidRDefault="00722F14" w:rsidP="00C27CCC">
            <w:pPr>
              <w:pStyle w:val="Encabez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2F14" w:rsidRPr="0051546E" w14:paraId="2EBDD832" w14:textId="77777777" w:rsidTr="00011552">
        <w:trPr>
          <w:trHeight w:val="472"/>
        </w:trPr>
        <w:tc>
          <w:tcPr>
            <w:tcW w:w="5245" w:type="dxa"/>
            <w:vAlign w:val="center"/>
          </w:tcPr>
          <w:p w14:paraId="20B2D34D" w14:textId="52E80904" w:rsidR="00722F14" w:rsidRPr="0051546E" w:rsidRDefault="00722F14" w:rsidP="00C27CCC">
            <w:pPr>
              <w:pStyle w:val="Encabezad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PHONE:</w:t>
            </w:r>
            <w:r w:rsidRPr="0051546E">
              <w:rPr>
                <w:rFonts w:cstheme="minorHAnsi"/>
                <w:sz w:val="24"/>
                <w:szCs w:val="24"/>
                <w:lang w:val="en-US"/>
              </w:rPr>
              <w:t xml:space="preserve"> +52 8119081666</w:t>
            </w:r>
          </w:p>
        </w:tc>
        <w:tc>
          <w:tcPr>
            <w:tcW w:w="1531" w:type="dxa"/>
            <w:vMerge/>
            <w:vAlign w:val="center"/>
          </w:tcPr>
          <w:p w14:paraId="0760FC5B" w14:textId="77777777" w:rsidR="00722F14" w:rsidRPr="0051546E" w:rsidRDefault="00722F14" w:rsidP="00C27CCC">
            <w:pPr>
              <w:pStyle w:val="Ttulo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2F14" w:rsidRPr="0051546E" w14:paraId="74A5744B" w14:textId="77777777" w:rsidTr="00011552">
        <w:trPr>
          <w:trHeight w:val="58"/>
        </w:trPr>
        <w:tc>
          <w:tcPr>
            <w:tcW w:w="5245" w:type="dxa"/>
            <w:vAlign w:val="center"/>
          </w:tcPr>
          <w:p w14:paraId="441BC54A" w14:textId="095FC6DE" w:rsidR="00722F14" w:rsidRPr="0051546E" w:rsidRDefault="00722F14" w:rsidP="00C27CCC">
            <w:pPr>
              <w:pStyle w:val="Encabezad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E-MAIL: </w:t>
            </w:r>
            <w:r w:rsidRPr="0051546E">
              <w:rPr>
                <w:rFonts w:cstheme="minorHAnsi"/>
                <w:sz w:val="24"/>
                <w:szCs w:val="24"/>
                <w:lang w:val="en-US"/>
              </w:rPr>
              <w:t xml:space="preserve"> vicmercado93@gmail.com</w:t>
            </w:r>
          </w:p>
        </w:tc>
        <w:tc>
          <w:tcPr>
            <w:tcW w:w="1531" w:type="dxa"/>
            <w:vMerge/>
            <w:vAlign w:val="center"/>
          </w:tcPr>
          <w:p w14:paraId="786C7A87" w14:textId="77777777" w:rsidR="00722F14" w:rsidRPr="0051546E" w:rsidRDefault="00722F14" w:rsidP="00C27CCC">
            <w:pPr>
              <w:pStyle w:val="Ttulo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2AD5C7" w14:textId="29D449E8" w:rsidR="00C27CCC" w:rsidRDefault="00C27CCC" w:rsidP="00C27CCC"/>
    <w:p w14:paraId="1EDD2C18" w14:textId="21DE7002" w:rsidR="00C27CCC" w:rsidRDefault="00C27CCC"/>
    <w:p w14:paraId="598AEC4B" w14:textId="200C8F50" w:rsidR="00C27CCC" w:rsidRDefault="00C27CCC" w:rsidP="00C27CCC"/>
    <w:p w14:paraId="71E392CD" w14:textId="77777777" w:rsidR="000F0E97" w:rsidRDefault="000F0E97" w:rsidP="00C27CCC">
      <w:pPr>
        <w:pBdr>
          <w:bottom w:val="single" w:sz="12" w:space="1" w:color="auto"/>
        </w:pBdr>
      </w:pPr>
    </w:p>
    <w:p w14:paraId="5B6338E8" w14:textId="77777777" w:rsidR="000F0E97" w:rsidRDefault="000F0E97" w:rsidP="00C27CCC">
      <w:pPr>
        <w:pBdr>
          <w:bottom w:val="single" w:sz="12" w:space="1" w:color="auto"/>
        </w:pBd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957"/>
        <w:gridCol w:w="957"/>
        <w:gridCol w:w="1155"/>
        <w:gridCol w:w="1155"/>
        <w:gridCol w:w="1810"/>
      </w:tblGrid>
      <w:tr w:rsidR="00C27CCC" w14:paraId="7BC14016" w14:textId="77777777" w:rsidTr="0001155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58CD53" w14:textId="270C386E" w:rsidR="00C27CCC" w:rsidRPr="00C27CCC" w:rsidRDefault="000F0E97" w:rsidP="000F0E9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LANGUAGES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C995BD" w14:textId="77777777" w:rsidR="00C27CCC" w:rsidRDefault="00C27CCC" w:rsidP="000F0E97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822A0F" w14:textId="77777777" w:rsidR="00C27CCC" w:rsidRDefault="00C27CCC" w:rsidP="000F0E97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945657" w14:textId="77777777" w:rsidR="00C27CCC" w:rsidRDefault="00C27CCC" w:rsidP="000F0E97">
            <w:pPr>
              <w:jc w:val="center"/>
              <w:rPr>
                <w:lang w:val="en-US"/>
              </w:rPr>
            </w:pPr>
          </w:p>
        </w:tc>
      </w:tr>
      <w:tr w:rsidR="00C27CCC" w14:paraId="6870F7AF" w14:textId="77777777" w:rsidTr="0001155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B2A4B" w14:textId="77777777" w:rsidR="00C27CCC" w:rsidRDefault="00C27CCC" w:rsidP="000F0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Spanish - Native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2703D" w14:textId="77777777" w:rsidR="00C27CCC" w:rsidRDefault="00C27CCC" w:rsidP="000F0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 – Proficient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8AAB5" w14:textId="77777777" w:rsidR="00C27CCC" w:rsidRDefault="00C27CCC" w:rsidP="000F0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German – Intermediate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B98D5E" w14:textId="77777777" w:rsidR="00C27CCC" w:rsidRDefault="00C27CCC" w:rsidP="000F0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Japanese - Novice</w:t>
            </w:r>
          </w:p>
        </w:tc>
      </w:tr>
      <w:tr w:rsidR="000F0E97" w14:paraId="3FDF1E5A" w14:textId="77777777" w:rsidTr="0001155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D61305" w14:textId="279C382D" w:rsidR="000F0E97" w:rsidRPr="000F0E97" w:rsidRDefault="000F0E97" w:rsidP="000F0E9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EDUCATION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A496C2" w14:textId="77777777" w:rsidR="000F0E97" w:rsidRDefault="000F0E97" w:rsidP="000F0E97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3878B4" w14:textId="77777777" w:rsidR="000F0E97" w:rsidRDefault="000F0E97" w:rsidP="000F0E97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7B5E57" w14:textId="77777777" w:rsidR="000F0E97" w:rsidRDefault="000F0E97" w:rsidP="000F0E97">
            <w:pPr>
              <w:jc w:val="center"/>
              <w:rPr>
                <w:lang w:val="en-US"/>
              </w:rPr>
            </w:pPr>
          </w:p>
        </w:tc>
      </w:tr>
      <w:tr w:rsidR="000F0E97" w:rsidRPr="001A0014" w14:paraId="212B5974" w14:textId="77777777" w:rsidTr="0001155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510B3AB4" w14:textId="5D199B7F" w:rsidR="000F0E97" w:rsidRDefault="000F0E97" w:rsidP="000F0E97">
            <w:pPr>
              <w:jc w:val="center"/>
              <w:rPr>
                <w:lang w:val="en-US"/>
              </w:rPr>
            </w:pPr>
            <w:r w:rsidRPr="000F0E97">
              <w:rPr>
                <w:lang w:val="en-US"/>
              </w:rPr>
              <w:t>Ph</w:t>
            </w:r>
            <w:r w:rsidR="00722F14">
              <w:rPr>
                <w:lang w:val="en-US"/>
              </w:rPr>
              <w:t>.</w:t>
            </w:r>
            <w:r w:rsidRPr="000F0E97">
              <w:rPr>
                <w:lang w:val="en-US"/>
              </w:rPr>
              <w:t>D</w:t>
            </w:r>
            <w:r w:rsidR="00722F14">
              <w:rPr>
                <w:lang w:val="en-US"/>
              </w:rPr>
              <w:t xml:space="preserve"> in</w:t>
            </w:r>
            <w:r w:rsidRPr="000F0E97">
              <w:rPr>
                <w:lang w:val="en-US"/>
              </w:rPr>
              <w:t xml:space="preserve"> Life Sciences  </w:t>
            </w:r>
          </w:p>
          <w:p w14:paraId="55DE4202" w14:textId="3AB1C625" w:rsidR="000F0E97" w:rsidRPr="000F0E97" w:rsidRDefault="000F0E97" w:rsidP="000F0E97">
            <w:pPr>
              <w:jc w:val="center"/>
              <w:rPr>
                <w:lang w:val="en-US"/>
              </w:rPr>
            </w:pPr>
            <w:r w:rsidRPr="000F0E97">
              <w:rPr>
                <w:lang w:val="en-US"/>
              </w:rPr>
              <w:t>CICESE 2020-2024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44EE456D" w14:textId="77777777" w:rsidR="000F0E97" w:rsidRDefault="000F0E97" w:rsidP="000F0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M.Sc in Microbiology</w:t>
            </w:r>
          </w:p>
          <w:p w14:paraId="79BE9465" w14:textId="5A8ACE3E" w:rsidR="000F0E97" w:rsidRDefault="000F0E97" w:rsidP="000F0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UANL 2016-2018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4DEA0817" w14:textId="77777777" w:rsidR="000F0E97" w:rsidRDefault="000F0E97" w:rsidP="000F0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B.Sc in Biotechnology</w:t>
            </w:r>
          </w:p>
          <w:p w14:paraId="24AD232E" w14:textId="0207C7E1" w:rsidR="000F0E97" w:rsidRDefault="000F0E97" w:rsidP="000F0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UANL 2010-2015</w:t>
            </w:r>
          </w:p>
        </w:tc>
      </w:tr>
    </w:tbl>
    <w:p w14:paraId="56D27282" w14:textId="77777777" w:rsidR="000F0E97" w:rsidRDefault="000F0E97" w:rsidP="000F0E97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lang w:val="en-US"/>
        </w:rPr>
      </w:pPr>
    </w:p>
    <w:p w14:paraId="60E3AEAB" w14:textId="105C2697" w:rsidR="0051546E" w:rsidRPr="00C27CCC" w:rsidRDefault="00243B1D" w:rsidP="00C27CCC">
      <w:pPr>
        <w:pBdr>
          <w:bottom w:val="single" w:sz="12" w:space="0" w:color="auto"/>
          <w:between w:val="single" w:sz="12" w:space="1" w:color="auto"/>
        </w:pBdr>
        <w:jc w:val="both"/>
        <w:rPr>
          <w:lang w:val="en-US"/>
        </w:rPr>
      </w:pPr>
      <w:r w:rsidRPr="00243B1D">
        <w:rPr>
          <w:lang w:val="en-US"/>
        </w:rPr>
        <w:t>I am a researcher with nine years of experience in molecular biology and microbiology. Additionally, I have four years of expertise in aquaculture and animal nutrition. Over the years I have dedicated myself to laboratory work, as well as documentation management and quality control. Although I'm working on applied microbiology in animal feeds, I know that my knowledge is very useful in other fields. My dedication to my profession has resulted in positive results for the companies I have worked for. I have no problem with relocation.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7CCC" w14:paraId="4736C76C" w14:textId="77777777" w:rsidTr="00011552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6AE0A56A" w14:textId="4E84185E" w:rsidR="00C27CCC" w:rsidRPr="00243B1D" w:rsidRDefault="000F0E97" w:rsidP="000F0E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EMPLOYMENT HISTORY</w:t>
            </w:r>
          </w:p>
        </w:tc>
      </w:tr>
      <w:tr w:rsidR="00243B1D" w:rsidRPr="001A0014" w14:paraId="496B2AD9" w14:textId="77777777" w:rsidTr="00011552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3A5DF723" w14:textId="77777777" w:rsidR="00243B1D" w:rsidRPr="00243B1D" w:rsidRDefault="00243B1D" w:rsidP="00243B1D">
            <w:pPr>
              <w:ind w:left="578" w:hanging="578"/>
              <w:rPr>
                <w:b/>
                <w:bCs/>
                <w:sz w:val="24"/>
                <w:szCs w:val="24"/>
                <w:lang w:val="en-US"/>
              </w:rPr>
            </w:pPr>
            <w:r w:rsidRPr="00243B1D">
              <w:rPr>
                <w:b/>
                <w:bCs/>
                <w:sz w:val="24"/>
                <w:szCs w:val="24"/>
                <w:lang w:val="en-US"/>
              </w:rPr>
              <w:t>Researcher/Ph.D. student, CICESE 2020-Present</w:t>
            </w:r>
          </w:p>
          <w:p w14:paraId="41DEBE93" w14:textId="77777777" w:rsidR="00243B1D" w:rsidRPr="00243B1D" w:rsidRDefault="00243B1D" w:rsidP="00243B1D">
            <w:pPr>
              <w:ind w:left="578" w:hanging="578"/>
              <w:rPr>
                <w:lang w:val="en-US"/>
              </w:rPr>
            </w:pPr>
            <w:r w:rsidRPr="00243B1D">
              <w:rPr>
                <w:lang w:val="en-US"/>
              </w:rPr>
              <w:t>•</w:t>
            </w:r>
            <w:r w:rsidRPr="00243B1D">
              <w:rPr>
                <w:lang w:val="en-US"/>
              </w:rPr>
              <w:tab/>
              <w:t xml:space="preserve">Isolated and identified probiotic microorganisms and implemented them in feeds for carnivorous fishes using cheap plant-based protein, obtaining incredible weight gain and health results. </w:t>
            </w:r>
          </w:p>
          <w:p w14:paraId="5BA44EAD" w14:textId="0FE6ABFC" w:rsidR="00243B1D" w:rsidRDefault="00243B1D" w:rsidP="00243B1D">
            <w:pPr>
              <w:ind w:left="578" w:hanging="578"/>
              <w:rPr>
                <w:lang w:val="en-US"/>
              </w:rPr>
            </w:pPr>
            <w:r w:rsidRPr="00243B1D">
              <w:rPr>
                <w:lang w:val="en-US"/>
              </w:rPr>
              <w:t>•</w:t>
            </w:r>
            <w:r w:rsidRPr="00243B1D">
              <w:rPr>
                <w:lang w:val="en-US"/>
              </w:rPr>
              <w:tab/>
              <w:t>Trained new students in good laboratory practices and trained lab technicians in molecular and microbiological techniques, improving results.  In addition, I managed to publish numerous papers in high-impact journals.</w:t>
            </w:r>
          </w:p>
        </w:tc>
      </w:tr>
      <w:tr w:rsidR="00243B1D" w:rsidRPr="001A0014" w14:paraId="50683065" w14:textId="77777777" w:rsidTr="00011552">
        <w:trPr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5B3795" w14:textId="77777777" w:rsidR="00243B1D" w:rsidRPr="00243B1D" w:rsidRDefault="00243B1D" w:rsidP="00243B1D">
            <w:pPr>
              <w:ind w:left="578" w:hanging="578"/>
              <w:rPr>
                <w:b/>
                <w:bCs/>
                <w:sz w:val="24"/>
                <w:szCs w:val="24"/>
                <w:lang w:val="en-US"/>
              </w:rPr>
            </w:pPr>
            <w:r w:rsidRPr="00243B1D">
              <w:rPr>
                <w:b/>
                <w:bCs/>
                <w:sz w:val="24"/>
                <w:szCs w:val="24"/>
                <w:lang w:val="en-US"/>
              </w:rPr>
              <w:t>Jr. Quality Assurance, Avant Santé Research Center 2018-2019</w:t>
            </w:r>
          </w:p>
          <w:p w14:paraId="76704955" w14:textId="77777777" w:rsidR="00243B1D" w:rsidRPr="00243B1D" w:rsidRDefault="00243B1D" w:rsidP="00243B1D">
            <w:pPr>
              <w:ind w:left="578" w:hanging="578"/>
              <w:rPr>
                <w:lang w:val="en-US"/>
              </w:rPr>
            </w:pPr>
            <w:r w:rsidRPr="00243B1D">
              <w:rPr>
                <w:lang w:val="en-US"/>
              </w:rPr>
              <w:t xml:space="preserve"> •</w:t>
            </w:r>
            <w:r w:rsidRPr="00243B1D">
              <w:rPr>
                <w:lang w:val="en-US"/>
              </w:rPr>
              <w:tab/>
              <w:t>Improvement in the writing of SOPs, making staff have fewer doubts about following the procedures.</w:t>
            </w:r>
          </w:p>
          <w:p w14:paraId="4CBA4BF9" w14:textId="77777777" w:rsidR="00243B1D" w:rsidRPr="00243B1D" w:rsidRDefault="00243B1D" w:rsidP="00243B1D">
            <w:pPr>
              <w:ind w:left="578" w:hanging="578"/>
              <w:rPr>
                <w:lang w:val="en-US"/>
              </w:rPr>
            </w:pPr>
            <w:r w:rsidRPr="00243B1D">
              <w:rPr>
                <w:lang w:val="en-US"/>
              </w:rPr>
              <w:t>•</w:t>
            </w:r>
            <w:r w:rsidRPr="00243B1D">
              <w:rPr>
                <w:lang w:val="en-US"/>
              </w:rPr>
              <w:tab/>
              <w:t>Function as English-Spanish interpreter, facilitating communication between foreign employees and clients.</w:t>
            </w:r>
          </w:p>
          <w:p w14:paraId="2F57A52B" w14:textId="29D869CD" w:rsidR="00243B1D" w:rsidRDefault="00243B1D" w:rsidP="00243B1D">
            <w:pPr>
              <w:ind w:left="578" w:hanging="578"/>
              <w:rPr>
                <w:lang w:val="en-US"/>
              </w:rPr>
            </w:pPr>
            <w:r w:rsidRPr="00243B1D">
              <w:rPr>
                <w:lang w:val="en-US"/>
              </w:rPr>
              <w:t>•</w:t>
            </w:r>
            <w:r w:rsidRPr="00243B1D">
              <w:rPr>
                <w:lang w:val="en-US"/>
              </w:rPr>
              <w:tab/>
              <w:t>Ensure clinical protocols follow national and international standards, avoiding problems and delaying studies.</w:t>
            </w:r>
          </w:p>
        </w:tc>
      </w:tr>
      <w:tr w:rsidR="00243B1D" w:rsidRPr="001A0014" w14:paraId="7C108B1F" w14:textId="77777777" w:rsidTr="00011552">
        <w:trPr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F3E577" w14:textId="77777777" w:rsidR="00243B1D" w:rsidRPr="00243B1D" w:rsidRDefault="00243B1D" w:rsidP="00243B1D">
            <w:pPr>
              <w:ind w:left="578" w:hanging="578"/>
              <w:rPr>
                <w:b/>
                <w:bCs/>
                <w:sz w:val="24"/>
                <w:szCs w:val="24"/>
                <w:lang w:val="en-US"/>
              </w:rPr>
            </w:pPr>
            <w:r w:rsidRPr="00243B1D">
              <w:rPr>
                <w:b/>
                <w:bCs/>
                <w:sz w:val="24"/>
                <w:szCs w:val="24"/>
                <w:lang w:val="en-US"/>
              </w:rPr>
              <w:t>Virtual Researcher, ReprintDesk 2016</w:t>
            </w:r>
          </w:p>
          <w:p w14:paraId="4815815C" w14:textId="3645FE22" w:rsidR="00243B1D" w:rsidRDefault="00243B1D" w:rsidP="00243B1D">
            <w:pPr>
              <w:ind w:left="578" w:hanging="578"/>
              <w:rPr>
                <w:lang w:val="en-US"/>
              </w:rPr>
            </w:pPr>
            <w:r w:rsidRPr="00243B1D">
              <w:rPr>
                <w:lang w:val="en-US"/>
              </w:rPr>
              <w:t>•</w:t>
            </w:r>
            <w:r w:rsidRPr="00243B1D">
              <w:rPr>
                <w:lang w:val="en-US"/>
              </w:rPr>
              <w:tab/>
              <w:t>Helped clients identify and find research papers on medicine, biology, and molecular biology topics and reviewed documentation for publications.</w:t>
            </w:r>
          </w:p>
        </w:tc>
      </w:tr>
      <w:tr w:rsidR="00243B1D" w:rsidRPr="001A0014" w14:paraId="6459B2B3" w14:textId="77777777" w:rsidTr="00011552">
        <w:trPr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E6D143" w14:textId="77777777" w:rsidR="00243B1D" w:rsidRPr="00243B1D" w:rsidRDefault="00243B1D" w:rsidP="00243B1D">
            <w:pPr>
              <w:ind w:left="578" w:hanging="578"/>
              <w:rPr>
                <w:b/>
                <w:bCs/>
                <w:sz w:val="24"/>
                <w:szCs w:val="24"/>
              </w:rPr>
            </w:pPr>
            <w:r w:rsidRPr="00243B1D">
              <w:rPr>
                <w:b/>
                <w:bCs/>
                <w:sz w:val="24"/>
                <w:szCs w:val="24"/>
              </w:rPr>
              <w:t>Microbiology Technician, Centro de Capacitación en Calidad Sanitaria 2015-2016</w:t>
            </w:r>
          </w:p>
          <w:p w14:paraId="05F6DC46" w14:textId="77777777" w:rsidR="00243B1D" w:rsidRPr="00243B1D" w:rsidRDefault="00243B1D" w:rsidP="00243B1D">
            <w:pPr>
              <w:ind w:left="578" w:hanging="578"/>
              <w:rPr>
                <w:lang w:val="en-US"/>
              </w:rPr>
            </w:pPr>
            <w:r w:rsidRPr="00243B1D">
              <w:rPr>
                <w:lang w:val="en-US"/>
              </w:rPr>
              <w:t>•</w:t>
            </w:r>
            <w:r w:rsidRPr="00243B1D">
              <w:rPr>
                <w:lang w:val="en-US"/>
              </w:rPr>
              <w:tab/>
              <w:t xml:space="preserve">Improvement of good laboratory practices and troubleshooting to identify sources of laboratory contamination. </w:t>
            </w:r>
          </w:p>
          <w:p w14:paraId="76DF5340" w14:textId="77777777" w:rsidR="00243B1D" w:rsidRDefault="00243B1D" w:rsidP="00243B1D">
            <w:pPr>
              <w:ind w:left="578" w:hanging="578"/>
              <w:rPr>
                <w:lang w:val="en-US"/>
              </w:rPr>
            </w:pPr>
            <w:r w:rsidRPr="00243B1D">
              <w:rPr>
                <w:lang w:val="en-US"/>
              </w:rPr>
              <w:t>•</w:t>
            </w:r>
            <w:r w:rsidRPr="00243B1D">
              <w:rPr>
                <w:lang w:val="en-US"/>
              </w:rPr>
              <w:tab/>
              <w:t>Participated in the identification of microorganisms and management of hazardous waste.</w:t>
            </w:r>
          </w:p>
          <w:p w14:paraId="21B62943" w14:textId="6A6D103E" w:rsidR="00011552" w:rsidRDefault="00011552" w:rsidP="00243B1D">
            <w:pPr>
              <w:ind w:left="578" w:hanging="578"/>
              <w:rPr>
                <w:lang w:val="en-US"/>
              </w:rPr>
            </w:pPr>
          </w:p>
        </w:tc>
      </w:tr>
      <w:tr w:rsidR="00243B1D" w14:paraId="53F19216" w14:textId="77777777" w:rsidTr="00011552">
        <w:trPr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611F11" w14:textId="5D0C6AB4" w:rsidR="00243B1D" w:rsidRPr="00243B1D" w:rsidRDefault="00722F14" w:rsidP="00243B1D">
            <w:pPr>
              <w:ind w:left="578" w:hanging="5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SKILLS</w:t>
            </w:r>
          </w:p>
        </w:tc>
      </w:tr>
      <w:tr w:rsidR="00243B1D" w14:paraId="2EA860CB" w14:textId="77777777" w:rsidTr="00011552">
        <w:trPr>
          <w:trHeight w:val="101"/>
          <w:jc w:val="center"/>
        </w:trPr>
        <w:tc>
          <w:tcPr>
            <w:tcW w:w="3116" w:type="dxa"/>
            <w:tcBorders>
              <w:top w:val="single" w:sz="4" w:space="0" w:color="auto"/>
            </w:tcBorders>
          </w:tcPr>
          <w:p w14:paraId="78DB358E" w14:textId="484B029F" w:rsidR="00243B1D" w:rsidRDefault="00C27CCC" w:rsidP="00243B1D">
            <w:pPr>
              <w:ind w:left="578" w:hanging="578"/>
              <w:rPr>
                <w:lang w:val="en-US"/>
              </w:rPr>
            </w:pPr>
            <w:r>
              <w:rPr>
                <w:lang w:val="en-US"/>
              </w:rPr>
              <w:t>Time Management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43DEE68E" w14:textId="4135C86A" w:rsidR="00243B1D" w:rsidRDefault="00C27CCC" w:rsidP="00C27CCC">
            <w:pPr>
              <w:ind w:left="578" w:hanging="578"/>
              <w:rPr>
                <w:lang w:val="en-US"/>
              </w:rPr>
            </w:pPr>
            <w:r>
              <w:rPr>
                <w:lang w:val="en-US"/>
              </w:rPr>
              <w:t>Critical thinking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029622E" w14:textId="55A0AF9B" w:rsidR="00243B1D" w:rsidRDefault="00C27CCC" w:rsidP="00243B1D">
            <w:pPr>
              <w:rPr>
                <w:lang w:val="en-US"/>
              </w:rPr>
            </w:pPr>
            <w:r>
              <w:rPr>
                <w:lang w:val="en-US"/>
              </w:rPr>
              <w:t>Microsoft Office and Computer</w:t>
            </w:r>
          </w:p>
        </w:tc>
      </w:tr>
      <w:tr w:rsidR="00243B1D" w14:paraId="75D6AC8D" w14:textId="77777777" w:rsidTr="00011552">
        <w:trPr>
          <w:jc w:val="center"/>
        </w:trPr>
        <w:tc>
          <w:tcPr>
            <w:tcW w:w="3116" w:type="dxa"/>
          </w:tcPr>
          <w:p w14:paraId="7AAEA6BD" w14:textId="1191815F" w:rsidR="00243B1D" w:rsidRDefault="00C27CCC" w:rsidP="00243B1D">
            <w:pPr>
              <w:ind w:left="578" w:hanging="578"/>
              <w:rPr>
                <w:lang w:val="en-US"/>
              </w:rPr>
            </w:pPr>
            <w:r>
              <w:rPr>
                <w:lang w:val="en-US"/>
              </w:rPr>
              <w:t>Problem Solving</w:t>
            </w:r>
          </w:p>
        </w:tc>
        <w:tc>
          <w:tcPr>
            <w:tcW w:w="3117" w:type="dxa"/>
          </w:tcPr>
          <w:p w14:paraId="193FA955" w14:textId="05F707F3" w:rsidR="00243B1D" w:rsidRDefault="00C27CCC" w:rsidP="00243B1D">
            <w:pPr>
              <w:ind w:left="578" w:hanging="578"/>
              <w:rPr>
                <w:lang w:val="en-US"/>
              </w:rPr>
            </w:pPr>
            <w:r>
              <w:rPr>
                <w:lang w:val="en-US"/>
              </w:rPr>
              <w:t>Goal planning</w:t>
            </w:r>
          </w:p>
        </w:tc>
        <w:tc>
          <w:tcPr>
            <w:tcW w:w="3117" w:type="dxa"/>
          </w:tcPr>
          <w:p w14:paraId="0C961CAC" w14:textId="7CDB8F78" w:rsidR="00243B1D" w:rsidRDefault="00C27CCC" w:rsidP="00243B1D">
            <w:pPr>
              <w:ind w:left="578" w:hanging="578"/>
              <w:rPr>
                <w:lang w:val="en-US"/>
              </w:rPr>
            </w:pPr>
            <w:r>
              <w:rPr>
                <w:lang w:val="en-US"/>
              </w:rPr>
              <w:t>Collaboration</w:t>
            </w:r>
          </w:p>
        </w:tc>
      </w:tr>
      <w:tr w:rsidR="00243B1D" w14:paraId="5CA1DF8D" w14:textId="77777777" w:rsidTr="00011552">
        <w:trPr>
          <w:jc w:val="center"/>
        </w:trPr>
        <w:tc>
          <w:tcPr>
            <w:tcW w:w="3116" w:type="dxa"/>
          </w:tcPr>
          <w:p w14:paraId="076DAA1C" w14:textId="1EE1D36D" w:rsidR="00243B1D" w:rsidRDefault="00C27CCC" w:rsidP="00243B1D">
            <w:pPr>
              <w:ind w:left="578" w:hanging="578"/>
              <w:rPr>
                <w:lang w:val="en-US"/>
              </w:rPr>
            </w:pPr>
            <w:r>
              <w:rPr>
                <w:lang w:val="en-US"/>
              </w:rPr>
              <w:t>Organization</w:t>
            </w:r>
          </w:p>
        </w:tc>
        <w:tc>
          <w:tcPr>
            <w:tcW w:w="3117" w:type="dxa"/>
          </w:tcPr>
          <w:p w14:paraId="1523AE65" w14:textId="2A5AAE09" w:rsidR="00243B1D" w:rsidRDefault="00C27CCC" w:rsidP="00243B1D">
            <w:pPr>
              <w:ind w:left="578" w:hanging="578"/>
              <w:rPr>
                <w:lang w:val="en-US"/>
              </w:rPr>
            </w:pPr>
            <w:r>
              <w:rPr>
                <w:lang w:val="en-US"/>
              </w:rPr>
              <w:t>Communication</w:t>
            </w:r>
          </w:p>
        </w:tc>
        <w:tc>
          <w:tcPr>
            <w:tcW w:w="3117" w:type="dxa"/>
          </w:tcPr>
          <w:p w14:paraId="47A694A9" w14:textId="320325D3" w:rsidR="00243B1D" w:rsidRDefault="00C27CCC" w:rsidP="00243B1D">
            <w:pPr>
              <w:ind w:left="578" w:hanging="578"/>
              <w:rPr>
                <w:lang w:val="en-US"/>
              </w:rPr>
            </w:pPr>
            <w:r>
              <w:rPr>
                <w:lang w:val="en-US"/>
              </w:rPr>
              <w:t>Conflict Resolution</w:t>
            </w:r>
          </w:p>
        </w:tc>
      </w:tr>
      <w:tr w:rsidR="00243B1D" w14:paraId="1EEEA2CA" w14:textId="77777777" w:rsidTr="00011552">
        <w:trPr>
          <w:jc w:val="center"/>
        </w:trPr>
        <w:tc>
          <w:tcPr>
            <w:tcW w:w="3116" w:type="dxa"/>
          </w:tcPr>
          <w:p w14:paraId="0437E6D9" w14:textId="348C36F9" w:rsidR="00243B1D" w:rsidRDefault="00C27CCC" w:rsidP="00243B1D">
            <w:pPr>
              <w:ind w:left="578" w:hanging="578"/>
              <w:rPr>
                <w:lang w:val="en-US"/>
              </w:rPr>
            </w:pPr>
            <w:r>
              <w:rPr>
                <w:lang w:val="en-US"/>
              </w:rPr>
              <w:t xml:space="preserve">Attention to </w:t>
            </w:r>
            <w:r w:rsidR="00722F14">
              <w:rPr>
                <w:lang w:val="en-US"/>
              </w:rPr>
              <w:t>details</w:t>
            </w:r>
          </w:p>
        </w:tc>
        <w:tc>
          <w:tcPr>
            <w:tcW w:w="3117" w:type="dxa"/>
          </w:tcPr>
          <w:p w14:paraId="6F9FD691" w14:textId="43905861" w:rsidR="00243B1D" w:rsidRDefault="00C27CCC" w:rsidP="00243B1D">
            <w:pPr>
              <w:ind w:left="578" w:hanging="578"/>
              <w:rPr>
                <w:lang w:val="en-US"/>
              </w:rPr>
            </w:pPr>
            <w:r>
              <w:rPr>
                <w:lang w:val="en-US"/>
              </w:rPr>
              <w:t>Data management and analysis</w:t>
            </w:r>
          </w:p>
        </w:tc>
        <w:tc>
          <w:tcPr>
            <w:tcW w:w="3117" w:type="dxa"/>
          </w:tcPr>
          <w:p w14:paraId="4909FAFD" w14:textId="16308A28" w:rsidR="00243B1D" w:rsidRDefault="00C27CCC" w:rsidP="00C27CCC">
            <w:pPr>
              <w:rPr>
                <w:lang w:val="en-US"/>
              </w:rPr>
            </w:pPr>
            <w:r>
              <w:rPr>
                <w:lang w:val="en-US"/>
              </w:rPr>
              <w:t>Management and Delegate</w:t>
            </w:r>
          </w:p>
        </w:tc>
      </w:tr>
      <w:tr w:rsidR="001A0014" w14:paraId="5266DF76" w14:textId="77777777" w:rsidTr="00011552">
        <w:trPr>
          <w:jc w:val="center"/>
        </w:trPr>
        <w:tc>
          <w:tcPr>
            <w:tcW w:w="3116" w:type="dxa"/>
          </w:tcPr>
          <w:p w14:paraId="2F79AFD6" w14:textId="06A91D2F" w:rsidR="001A0014" w:rsidRDefault="001A0014" w:rsidP="00243B1D">
            <w:pPr>
              <w:ind w:left="578" w:hanging="578"/>
              <w:rPr>
                <w:lang w:val="en-US"/>
              </w:rPr>
            </w:pPr>
            <w:r>
              <w:rPr>
                <w:lang w:val="en-US"/>
              </w:rPr>
              <w:t>Fish handling</w:t>
            </w:r>
          </w:p>
        </w:tc>
        <w:tc>
          <w:tcPr>
            <w:tcW w:w="3117" w:type="dxa"/>
          </w:tcPr>
          <w:p w14:paraId="6A5B6DB8" w14:textId="34C29A9B" w:rsidR="001A0014" w:rsidRDefault="000A6416" w:rsidP="00243B1D">
            <w:pPr>
              <w:ind w:left="578" w:hanging="578"/>
              <w:rPr>
                <w:lang w:val="en-US"/>
              </w:rPr>
            </w:pPr>
            <w:r>
              <w:rPr>
                <w:lang w:val="en-US"/>
              </w:rPr>
              <w:t>Feed formulation</w:t>
            </w:r>
          </w:p>
        </w:tc>
        <w:tc>
          <w:tcPr>
            <w:tcW w:w="3117" w:type="dxa"/>
          </w:tcPr>
          <w:p w14:paraId="508D28E6" w14:textId="2D638138" w:rsidR="001A0014" w:rsidRDefault="001A0014" w:rsidP="00C27CCC">
            <w:pPr>
              <w:rPr>
                <w:lang w:val="en-US"/>
              </w:rPr>
            </w:pPr>
            <w:r>
              <w:rPr>
                <w:lang w:val="en-US"/>
              </w:rPr>
              <w:t>Sample recollection</w:t>
            </w:r>
          </w:p>
        </w:tc>
      </w:tr>
    </w:tbl>
    <w:p w14:paraId="003737C0" w14:textId="77777777" w:rsidR="00C27CCC" w:rsidRPr="00243B1D" w:rsidRDefault="00C27CCC">
      <w:pPr>
        <w:rPr>
          <w:lang w:val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27CCC" w:rsidRPr="00243B1D" w14:paraId="0BFBE014" w14:textId="77777777" w:rsidTr="00011552">
        <w:trPr>
          <w:jc w:val="center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D7EFEA4" w14:textId="769A1297" w:rsidR="00C27CCC" w:rsidRPr="00243B1D" w:rsidRDefault="00722F14" w:rsidP="000B2224">
            <w:pPr>
              <w:ind w:left="578" w:hanging="5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RESEARCH ITEMS</w:t>
            </w:r>
          </w:p>
        </w:tc>
      </w:tr>
      <w:tr w:rsidR="00C27CCC" w14:paraId="4AA38E2D" w14:textId="77777777" w:rsidTr="00011552">
        <w:trPr>
          <w:trHeight w:val="1084"/>
          <w:jc w:val="center"/>
        </w:trPr>
        <w:tc>
          <w:tcPr>
            <w:tcW w:w="9350" w:type="dxa"/>
            <w:tcBorders>
              <w:top w:val="single" w:sz="4" w:space="0" w:color="auto"/>
            </w:tcBorders>
          </w:tcPr>
          <w:p w14:paraId="78624524" w14:textId="77777777" w:rsidR="00C27CCC" w:rsidRPr="00C27CCC" w:rsidRDefault="00C27CCC" w:rsidP="00C27CCC">
            <w:pPr>
              <w:ind w:left="578" w:hanging="578"/>
              <w:jc w:val="both"/>
              <w:rPr>
                <w:lang w:val="en-US"/>
              </w:rPr>
            </w:pPr>
            <w:r w:rsidRPr="00C27CCC">
              <w:rPr>
                <w:lang w:val="en-US"/>
              </w:rPr>
              <w:t>1.</w:t>
            </w:r>
            <w:r w:rsidRPr="00C27CCC">
              <w:rPr>
                <w:lang w:val="en-US"/>
              </w:rPr>
              <w:tab/>
              <w:t>Macias, L; Mercado, V; Olmos, S. Assessment of Bacillus species capacity to protect Nile tilapia from A. hydrophila infection and improve growth performance. Front. Cell. Infect. Microbiol. 14, (2024). https://doi.org/10.3389/fcimb.2024.1354736</w:t>
            </w:r>
          </w:p>
          <w:p w14:paraId="6D037215" w14:textId="77777777" w:rsidR="00C27CCC" w:rsidRPr="00C27CCC" w:rsidRDefault="00C27CCC" w:rsidP="00C27CCC">
            <w:pPr>
              <w:ind w:left="578" w:hanging="578"/>
              <w:jc w:val="both"/>
              <w:rPr>
                <w:lang w:val="en-US"/>
              </w:rPr>
            </w:pPr>
          </w:p>
          <w:p w14:paraId="383C8125" w14:textId="77777777" w:rsidR="00C27CCC" w:rsidRPr="00C27CCC" w:rsidRDefault="00C27CCC" w:rsidP="00C27CCC">
            <w:pPr>
              <w:ind w:left="578" w:hanging="578"/>
              <w:jc w:val="both"/>
              <w:rPr>
                <w:lang w:val="en-US"/>
              </w:rPr>
            </w:pPr>
            <w:r w:rsidRPr="00C27CCC">
              <w:rPr>
                <w:lang w:val="en-US"/>
              </w:rPr>
              <w:t>2.</w:t>
            </w:r>
            <w:r w:rsidRPr="00C27CCC">
              <w:rPr>
                <w:lang w:val="en-US"/>
              </w:rPr>
              <w:tab/>
              <w:t>Mercado, V.; Olmos, J. Bacteriocin Production by Bacillus Species: Isolation, Characterization, and Application. Probiotics &amp; Antimicro. Prot. 14, 1151–1169 (2022). https://doi.org/10.1007/s12602-022-09966-w</w:t>
            </w:r>
          </w:p>
          <w:p w14:paraId="0433497A" w14:textId="77777777" w:rsidR="00C27CCC" w:rsidRPr="00C27CCC" w:rsidRDefault="00C27CCC" w:rsidP="00C27CCC">
            <w:pPr>
              <w:ind w:left="578" w:hanging="578"/>
              <w:jc w:val="both"/>
              <w:rPr>
                <w:lang w:val="en-US"/>
              </w:rPr>
            </w:pPr>
          </w:p>
          <w:p w14:paraId="3E96896A" w14:textId="77777777" w:rsidR="00C27CCC" w:rsidRPr="00C27CCC" w:rsidRDefault="00C27CCC" w:rsidP="00C27CCC">
            <w:pPr>
              <w:ind w:left="578" w:hanging="578"/>
              <w:jc w:val="both"/>
              <w:rPr>
                <w:lang w:val="en-US"/>
              </w:rPr>
            </w:pPr>
            <w:r w:rsidRPr="00C27CCC">
              <w:rPr>
                <w:lang w:val="en-US"/>
              </w:rPr>
              <w:t>3.</w:t>
            </w:r>
            <w:r w:rsidRPr="00C27CCC">
              <w:rPr>
                <w:lang w:val="en-US"/>
              </w:rPr>
              <w:tab/>
              <w:t>Olmos, J.; López, L.M.; Gorriño, A.; Galaviz, M.A.; Mercado, V. Bacillus subtilis Effects on Growth Performance and Health Status of Totoaba macdonaldi Fed with High Levels of Soy Protein Concentrate. Animals 2022, 12, 3422. https://doi.org/10.3390/ani12233422</w:t>
            </w:r>
          </w:p>
          <w:p w14:paraId="302274E9" w14:textId="77777777" w:rsidR="00C27CCC" w:rsidRPr="00C27CCC" w:rsidRDefault="00C27CCC" w:rsidP="00C27CCC">
            <w:pPr>
              <w:ind w:left="578" w:hanging="578"/>
              <w:jc w:val="both"/>
              <w:rPr>
                <w:lang w:val="en-US"/>
              </w:rPr>
            </w:pPr>
          </w:p>
          <w:p w14:paraId="34EBDA79" w14:textId="77777777" w:rsidR="00C27CCC" w:rsidRPr="00C27CCC" w:rsidRDefault="00C27CCC" w:rsidP="00C27CCC">
            <w:pPr>
              <w:ind w:left="578" w:hanging="578"/>
              <w:jc w:val="both"/>
              <w:rPr>
                <w:lang w:val="en-US"/>
              </w:rPr>
            </w:pPr>
            <w:r w:rsidRPr="00C27CCC">
              <w:rPr>
                <w:lang w:val="en-US"/>
              </w:rPr>
              <w:t>4.</w:t>
            </w:r>
            <w:r w:rsidRPr="00C27CCC">
              <w:rPr>
                <w:lang w:val="en-US"/>
              </w:rPr>
              <w:tab/>
              <w:t>Olmos, J.; Mercado, V. Use of alternative ingredients and probiotics in aquafeeds formulations. In Sustainable Aquafeeds, 1st ed.; Lorenzo, M.J; Simal-Gandara, J., Eds; CRC Press: London, England, 2021; Vol 1, pp. 21-55. https://doi.org/10.1201/9780429331664-2</w:t>
            </w:r>
          </w:p>
          <w:p w14:paraId="572926E7" w14:textId="77777777" w:rsidR="00C27CCC" w:rsidRPr="00C27CCC" w:rsidRDefault="00C27CCC" w:rsidP="00C27CCC">
            <w:pPr>
              <w:ind w:left="578" w:hanging="578"/>
              <w:jc w:val="both"/>
              <w:rPr>
                <w:lang w:val="en-US"/>
              </w:rPr>
            </w:pPr>
          </w:p>
          <w:p w14:paraId="3765776E" w14:textId="60C648AD" w:rsidR="00C27CCC" w:rsidRPr="00C27CCC" w:rsidRDefault="00C27CCC" w:rsidP="00C27CCC">
            <w:pPr>
              <w:ind w:left="578" w:hanging="578"/>
              <w:rPr>
                <w:lang w:val="en-US"/>
              </w:rPr>
            </w:pPr>
            <w:r w:rsidRPr="00351A77">
              <w:t>5.</w:t>
            </w:r>
            <w:r w:rsidRPr="00351A77">
              <w:tab/>
              <w:t xml:space="preserve">Franco-Frías, E., Mercado-Guajardo, V., Merino-Mascorro, A. et al. </w:t>
            </w:r>
            <w:r w:rsidRPr="00C27CCC">
              <w:rPr>
                <w:lang w:val="en-US"/>
              </w:rPr>
              <w:t>Analysis of Bacterial Communities by 16S rRNA Gene Sequencing in a Melon-Producing Agro-environment. Microb Ecol 82, 613–622 (2021). https://doi.org/10.1007/s00248-021-01709-8</w:t>
            </w:r>
          </w:p>
        </w:tc>
      </w:tr>
    </w:tbl>
    <w:p w14:paraId="354CD4C3" w14:textId="77777777" w:rsidR="0051546E" w:rsidRPr="00243B1D" w:rsidRDefault="0051546E">
      <w:pPr>
        <w:rPr>
          <w:lang w:val="en-US"/>
        </w:rPr>
      </w:pPr>
    </w:p>
    <w:p w14:paraId="7733D465" w14:textId="77777777" w:rsidR="0051546E" w:rsidRPr="00243B1D" w:rsidRDefault="0051546E">
      <w:pPr>
        <w:rPr>
          <w:lang w:val="en-US"/>
        </w:rPr>
      </w:pPr>
    </w:p>
    <w:p w14:paraId="06D0C270" w14:textId="02ED24B4" w:rsidR="00B032DB" w:rsidRPr="00243B1D" w:rsidRDefault="00B032DB">
      <w:pPr>
        <w:rPr>
          <w:lang w:val="en-US"/>
        </w:rPr>
      </w:pPr>
    </w:p>
    <w:sectPr w:rsidR="00B032DB" w:rsidRPr="00243B1D" w:rsidSect="00011552">
      <w:pgSz w:w="12240" w:h="15840"/>
      <w:pgMar w:top="568" w:right="758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77CD4" w14:textId="77777777" w:rsidR="008912A7" w:rsidRDefault="008912A7" w:rsidP="0051546E">
      <w:pPr>
        <w:spacing w:after="0" w:line="240" w:lineRule="auto"/>
      </w:pPr>
      <w:r>
        <w:separator/>
      </w:r>
    </w:p>
  </w:endnote>
  <w:endnote w:type="continuationSeparator" w:id="0">
    <w:p w14:paraId="47776F85" w14:textId="77777777" w:rsidR="008912A7" w:rsidRDefault="008912A7" w:rsidP="0051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F59CC" w14:textId="77777777" w:rsidR="008912A7" w:rsidRDefault="008912A7" w:rsidP="0051546E">
      <w:pPr>
        <w:spacing w:after="0" w:line="240" w:lineRule="auto"/>
      </w:pPr>
      <w:r>
        <w:separator/>
      </w:r>
    </w:p>
  </w:footnote>
  <w:footnote w:type="continuationSeparator" w:id="0">
    <w:p w14:paraId="3A0D4EE3" w14:textId="77777777" w:rsidR="008912A7" w:rsidRDefault="008912A7" w:rsidP="00515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4A"/>
    <w:rsid w:val="00011552"/>
    <w:rsid w:val="000755C6"/>
    <w:rsid w:val="000A6416"/>
    <w:rsid w:val="000F0E97"/>
    <w:rsid w:val="00141DD6"/>
    <w:rsid w:val="001A0014"/>
    <w:rsid w:val="0021115D"/>
    <w:rsid w:val="00243B1D"/>
    <w:rsid w:val="00460CAA"/>
    <w:rsid w:val="004A42F6"/>
    <w:rsid w:val="0051546E"/>
    <w:rsid w:val="006845D5"/>
    <w:rsid w:val="00722F14"/>
    <w:rsid w:val="008912A7"/>
    <w:rsid w:val="008F5B04"/>
    <w:rsid w:val="00B032DB"/>
    <w:rsid w:val="00B71D4A"/>
    <w:rsid w:val="00B92E0A"/>
    <w:rsid w:val="00BF0B4A"/>
    <w:rsid w:val="00C2704F"/>
    <w:rsid w:val="00C27CCC"/>
    <w:rsid w:val="00C76A9C"/>
    <w:rsid w:val="00F62061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E064"/>
  <w15:chartTrackingRefBased/>
  <w15:docId w15:val="{B53670C5-A6B8-48EC-9BCB-2CA705CD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F0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0B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0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0B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0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0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0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0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0B4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BF0B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0B4A"/>
    <w:rPr>
      <w:rFonts w:eastAsiaTheme="majorEastAsia" w:cstheme="majorBidi"/>
      <w:color w:val="2F5496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0B4A"/>
    <w:rPr>
      <w:rFonts w:eastAsiaTheme="majorEastAsia" w:cstheme="majorBidi"/>
      <w:i/>
      <w:iCs/>
      <w:color w:val="2F5496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0B4A"/>
    <w:rPr>
      <w:rFonts w:eastAsiaTheme="majorEastAsia" w:cstheme="majorBidi"/>
      <w:color w:val="2F5496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0B4A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0B4A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0B4A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0B4A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BF0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0B4A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BF0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0B4A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BF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0B4A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BF0B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0B4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0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0B4A"/>
    <w:rPr>
      <w:i/>
      <w:iCs/>
      <w:color w:val="2F5496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BF0B4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5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46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15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46E"/>
    <w:rPr>
      <w:lang w:val="es-MX"/>
    </w:rPr>
  </w:style>
  <w:style w:type="table" w:styleId="Tablaconcuadrcula">
    <w:name w:val="Table Grid"/>
    <w:basedOn w:val="Tablanormal"/>
    <w:uiPriority w:val="39"/>
    <w:rsid w:val="0051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rsid w:val="00515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748-43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victor-mercado-guajardo-886770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esearchgate.net/profile/Victor_Mercado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Mercado</dc:creator>
  <cp:keywords/>
  <dc:description/>
  <cp:lastModifiedBy>Victor Mercado</cp:lastModifiedBy>
  <cp:revision>8</cp:revision>
  <cp:lastPrinted>2024-07-05T19:30:00Z</cp:lastPrinted>
  <dcterms:created xsi:type="dcterms:W3CDTF">2024-07-05T17:19:00Z</dcterms:created>
  <dcterms:modified xsi:type="dcterms:W3CDTF">2024-07-09T19:58:00Z</dcterms:modified>
</cp:coreProperties>
</file>